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1A7" w:rsidRPr="003450FA" w:rsidRDefault="006751A7" w:rsidP="00F86CDA">
      <w:pPr>
        <w:widowControl w:val="0"/>
        <w:autoSpaceDE w:val="0"/>
        <w:autoSpaceDN w:val="0"/>
        <w:adjustRightInd w:val="0"/>
        <w:jc w:val="right"/>
        <w:rPr>
          <w:rFonts w:ascii="Times New Roman" w:hAnsi="Times New Roman" w:cs="Times New Roman"/>
        </w:rPr>
      </w:pPr>
      <w:r w:rsidRPr="003450FA">
        <w:rPr>
          <w:rFonts w:ascii="Times New Roman" w:eastAsia="Times New Roman" w:hAnsi="Times New Roman" w:cs="Times New Roman"/>
          <w:noProof/>
          <w:color w:val="212121"/>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533140" cy="609600"/>
            <wp:effectExtent l="0" t="0" r="0" b="0"/>
            <wp:wrapTight wrapText="bothSides">
              <wp:wrapPolygon edited="0">
                <wp:start x="1553" y="0"/>
                <wp:lineTo x="155" y="14400"/>
                <wp:lineTo x="0" y="18900"/>
                <wp:lineTo x="0" y="20700"/>
                <wp:lineTo x="13820" y="20700"/>
                <wp:lineTo x="13820" y="14400"/>
                <wp:lineTo x="20653" y="10800"/>
                <wp:lineTo x="21119" y="0"/>
                <wp:lineTo x="18168" y="0"/>
                <wp:lineTo x="1553"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533140" cy="609600"/>
                    </a:xfrm>
                    <a:prstGeom prst="rect">
                      <a:avLst/>
                    </a:prstGeom>
                    <a:noFill/>
                  </pic:spPr>
                </pic:pic>
              </a:graphicData>
            </a:graphic>
          </wp:anchor>
        </w:drawing>
      </w:r>
    </w:p>
    <w:p w:rsidR="006751A7" w:rsidRPr="003450FA" w:rsidRDefault="006751A7" w:rsidP="00F86CDA">
      <w:pPr>
        <w:widowControl w:val="0"/>
        <w:autoSpaceDE w:val="0"/>
        <w:autoSpaceDN w:val="0"/>
        <w:adjustRightInd w:val="0"/>
        <w:jc w:val="right"/>
        <w:rPr>
          <w:rFonts w:ascii="Times New Roman" w:hAnsi="Times New Roman" w:cs="Times New Roman"/>
        </w:rPr>
      </w:pPr>
    </w:p>
    <w:p w:rsidR="00F33453" w:rsidRPr="003450FA" w:rsidRDefault="00F86CDA" w:rsidP="00F86CDA">
      <w:pPr>
        <w:widowControl w:val="0"/>
        <w:autoSpaceDE w:val="0"/>
        <w:autoSpaceDN w:val="0"/>
        <w:adjustRightInd w:val="0"/>
        <w:jc w:val="right"/>
        <w:rPr>
          <w:rFonts w:ascii="Times New Roman" w:hAnsi="Times New Roman" w:cs="Times New Roman"/>
        </w:rPr>
      </w:pPr>
      <w:r w:rsidRPr="003450FA">
        <w:rPr>
          <w:rFonts w:ascii="Times New Roman" w:hAnsi="Times New Roman" w:cs="Times New Roman"/>
        </w:rPr>
        <w:t>ПРЕСС-РЕЛИЗ</w:t>
      </w:r>
    </w:p>
    <w:p w:rsidR="007D2D60" w:rsidRPr="003450FA" w:rsidRDefault="00C41300" w:rsidP="00F86CDA">
      <w:pPr>
        <w:widowControl w:val="0"/>
        <w:autoSpaceDE w:val="0"/>
        <w:autoSpaceDN w:val="0"/>
        <w:adjustRightInd w:val="0"/>
        <w:jc w:val="right"/>
        <w:rPr>
          <w:rFonts w:ascii="Times New Roman" w:hAnsi="Times New Roman" w:cs="Times New Roman"/>
        </w:rPr>
      </w:pPr>
      <w:r>
        <w:rPr>
          <w:rFonts w:ascii="Times New Roman" w:hAnsi="Times New Roman" w:cs="Times New Roman"/>
        </w:rPr>
        <w:t xml:space="preserve">1 декабря </w:t>
      </w:r>
      <w:r w:rsidR="007D2D60" w:rsidRPr="003450FA">
        <w:rPr>
          <w:rFonts w:ascii="Times New Roman" w:hAnsi="Times New Roman" w:cs="Times New Roman"/>
        </w:rPr>
        <w:t>2015 года</w:t>
      </w:r>
    </w:p>
    <w:p w:rsidR="00F33453" w:rsidRPr="003450FA" w:rsidRDefault="00F33453" w:rsidP="00F33453">
      <w:pPr>
        <w:widowControl w:val="0"/>
        <w:autoSpaceDE w:val="0"/>
        <w:autoSpaceDN w:val="0"/>
        <w:adjustRightInd w:val="0"/>
        <w:rPr>
          <w:rFonts w:ascii="Times New Roman" w:hAnsi="Times New Roman" w:cs="Times New Roman"/>
        </w:rPr>
      </w:pPr>
    </w:p>
    <w:p w:rsidR="00F33453" w:rsidRPr="003450FA" w:rsidRDefault="00F33453" w:rsidP="006751A7">
      <w:pPr>
        <w:widowControl w:val="0"/>
        <w:autoSpaceDE w:val="0"/>
        <w:autoSpaceDN w:val="0"/>
        <w:adjustRightInd w:val="0"/>
        <w:rPr>
          <w:rFonts w:ascii="Times New Roman" w:hAnsi="Times New Roman" w:cs="Times New Roman"/>
        </w:rPr>
      </w:pPr>
    </w:p>
    <w:p w:rsidR="005A15F3" w:rsidRDefault="005A15F3" w:rsidP="005A15F3">
      <w:pPr>
        <w:widowControl w:val="0"/>
        <w:autoSpaceDE w:val="0"/>
        <w:autoSpaceDN w:val="0"/>
        <w:adjustRightInd w:val="0"/>
        <w:rPr>
          <w:rFonts w:ascii="Times New Roman" w:hAnsi="Times New Roman" w:cs="Times New Roman"/>
          <w:color w:val="555555"/>
        </w:rPr>
      </w:pPr>
    </w:p>
    <w:p w:rsidR="00B247EF" w:rsidRDefault="00B247EF" w:rsidP="00B247EF">
      <w:pPr>
        <w:autoSpaceDE w:val="0"/>
        <w:autoSpaceDN w:val="0"/>
        <w:spacing w:before="100" w:beforeAutospacing="1" w:after="100" w:afterAutospacing="1"/>
        <w:jc w:val="center"/>
        <w:rPr>
          <w:rFonts w:cs="Times New Roman"/>
        </w:rPr>
      </w:pPr>
      <w:r>
        <w:rPr>
          <w:rFonts w:ascii="Times New Roman" w:hAnsi="Times New Roman" w:cs="Times New Roman"/>
          <w:b/>
          <w:bCs/>
        </w:rPr>
        <w:t>Денис Мантуров провел Экспертный совет по легкой промышленности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 xml:space="preserve">1 декабря в конгресс-парке гостиницы «Украина» в рамках </w:t>
      </w:r>
      <w:r w:rsidRPr="00B247EF">
        <w:rPr>
          <w:rFonts w:ascii="Times New Roman" w:hAnsi="Times New Roman" w:cs="Times New Roman"/>
          <w:lang w:val="en-US"/>
        </w:rPr>
        <w:t>II</w:t>
      </w:r>
      <w:r w:rsidRPr="00B247EF">
        <w:rPr>
          <w:rFonts w:ascii="Times New Roman" w:hAnsi="Times New Roman" w:cs="Times New Roman"/>
        </w:rPr>
        <w:t xml:space="preserve"> Российского Форума «Легкая промышленность» прошел Экспертный Совет «Легкая промышленность: курс на системное развитие. Возможности и перспективы» под председательством министра промышленности и торговли РФ </w:t>
      </w:r>
      <w:r w:rsidRPr="00B247EF">
        <w:rPr>
          <w:rFonts w:ascii="Times New Roman" w:hAnsi="Times New Roman" w:cs="Times New Roman"/>
          <w:b/>
          <w:bCs/>
        </w:rPr>
        <w:t>Дениса Мантурова</w:t>
      </w:r>
      <w:r w:rsidRPr="00B247EF">
        <w:rPr>
          <w:rFonts w:ascii="Times New Roman" w:hAnsi="Times New Roman" w:cs="Times New Roman"/>
        </w:rPr>
        <w:t>.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 xml:space="preserve">В ходе Экспертного совета глава ведомства напомнил, что Минпромторгом России разработаны дополнительные меры государственной поддержки предприятий легкой промышленности. «На следующий год мы подготовили определенный пакет мер поддержки легкой промышленности, направили его в правительство и рассчитываем на то, что, по крайней мере, какие-то из предложений будут поддержаны. В первую очередь, это наделение функциями специального кредитного учреждения по кредитованию сектора легкой промышленности «Россельхозбанка» с докапитализацией на сумму 5 млрд рублей», – сказал </w:t>
      </w:r>
      <w:r w:rsidRPr="00B247EF">
        <w:rPr>
          <w:rFonts w:ascii="Times New Roman" w:hAnsi="Times New Roman" w:cs="Times New Roman"/>
          <w:b/>
          <w:bCs/>
        </w:rPr>
        <w:t>Денис Мантуров</w:t>
      </w:r>
      <w:r w:rsidRPr="00B247EF">
        <w:rPr>
          <w:rFonts w:ascii="Times New Roman" w:hAnsi="Times New Roman" w:cs="Times New Roman"/>
        </w:rPr>
        <w:t xml:space="preserve">.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Кроме этого, Минпромторг России проработал вопрос о включении предприятий легкой промышленности, не подпадающих под критерии отнесения к субъектам малого и среднего бизнеса, в число получателей гарантийной поддержки Корпорации МСП, дочернего предприятия «Внешэкономбанка» по отдельным решениям Правительства. «Соответствующий законопроект Минпромторгом уже согласован», – добавил глава Минпромторга.</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 xml:space="preserve">Третьим предложением Минпромторга по поддержке отрасли легкой промышленности </w:t>
      </w:r>
      <w:r w:rsidRPr="00B247EF">
        <w:rPr>
          <w:rFonts w:ascii="Times New Roman" w:hAnsi="Times New Roman" w:cs="Times New Roman"/>
          <w:b/>
          <w:bCs/>
        </w:rPr>
        <w:t>Денис Мантуров</w:t>
      </w:r>
      <w:r w:rsidRPr="00B247EF">
        <w:rPr>
          <w:rFonts w:ascii="Times New Roman" w:hAnsi="Times New Roman" w:cs="Times New Roman"/>
        </w:rPr>
        <w:t xml:space="preserve"> обозначил внедрение инструмента лизинга оборудования для предприятий для модернизации производств.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 xml:space="preserve">Помимо мер государственной поддержки участники Экспертного совета обсудили действующую практику отсрочки платежей при расчетах с торговыми сетями, закупающими продукцию российской легкой промышленности.  По оценкам производителей, отсрочка платежей со стороны торговых сетей достигает сейчас от 90 до 120 дней, вследствие чего у производителей образуются кассовые разрывы и необходимость пополнять оборотный капитал за счет кредитных средств.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По итогам дискуссии, участники Экспертного совета договорились разработать общие для отрасли правила взаимодействия всех участников цепочки поставок товаров от производителя до полки и правила расчета за поставленный товар. Такие правила могут быть отражены в «Кодексе добросовестных практик взаимоотношений между торговыми сетями и поставщиками потребительских товаров».</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lastRenderedPageBreak/>
        <w:t xml:space="preserve">О сложной ситуации в отрасли напомнил участникам Экспертного совета Статс-секретарь – заместитель Министра промышленности и торговли </w:t>
      </w:r>
      <w:r w:rsidRPr="00B247EF">
        <w:rPr>
          <w:rFonts w:ascii="Times New Roman" w:hAnsi="Times New Roman" w:cs="Times New Roman"/>
          <w:b/>
          <w:bCs/>
        </w:rPr>
        <w:t>Виктор Евтухов</w:t>
      </w:r>
      <w:r w:rsidRPr="00B247EF">
        <w:rPr>
          <w:rFonts w:ascii="Times New Roman" w:hAnsi="Times New Roman" w:cs="Times New Roman"/>
        </w:rPr>
        <w:t xml:space="preserve">. «Производителям и сетевой рознице необходимо договориться между собой о комфортных сроках поставок и расчетах за них,  и сфокусировать свое внимание на конечном потребителе. Существующие меры государственной поддержки призваны обеспечить финансовую устойчивость предприятиям, но мы, как отраслевой регулятор, продолжим работать над совершенствованием системы поддержки отрасли. Но хотелось бы увидеть  и от производителей больших усилий в работе над качеством своей продукции, ведь именно наличие конкурентных по качеству и стоимости товаров является наилучшим стимулятором потребительского спроса», – заявил </w:t>
      </w:r>
      <w:r w:rsidRPr="00B247EF">
        <w:rPr>
          <w:rFonts w:ascii="Times New Roman" w:hAnsi="Times New Roman" w:cs="Times New Roman"/>
          <w:b/>
          <w:bCs/>
        </w:rPr>
        <w:t>Виктор Евтухов</w:t>
      </w:r>
      <w:r w:rsidRPr="00B247EF">
        <w:rPr>
          <w:rFonts w:ascii="Times New Roman" w:hAnsi="Times New Roman" w:cs="Times New Roman"/>
        </w:rPr>
        <w:t xml:space="preserve">.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rPr>
        <w:t xml:space="preserve">Для целей контроля и повышения качества продукции отечественного производства распоряжением Правительства РФ в апреле 2015 года была создана «Российская Система Качества»  (Роскачество), напомнил замглавы ведомства. Как отметил  руководитель Роскачества </w:t>
      </w:r>
      <w:r w:rsidRPr="00B247EF">
        <w:rPr>
          <w:rFonts w:ascii="Times New Roman" w:hAnsi="Times New Roman" w:cs="Times New Roman"/>
          <w:b/>
          <w:bCs/>
        </w:rPr>
        <w:t>Максим Протасов</w:t>
      </w:r>
      <w:r w:rsidRPr="00B247EF">
        <w:rPr>
          <w:rFonts w:ascii="Times New Roman" w:hAnsi="Times New Roman" w:cs="Times New Roman"/>
        </w:rPr>
        <w:t xml:space="preserve"> новая структура является важным инструментом стимулирования спроса. Роскачество уже вышло на стадию проектной работы, также определены первые отечественные производители, которые 10 декабря 2015 года получат маркировку «Знак качества». «Эти товары прошли всесторонний анализ качественных характеристик, проверку на соответствие существующим ГОСТам, и теперь получат с нашей стороны помощь в продвижении своей продукции по всем возможным каналам продаж», – отметил </w:t>
      </w:r>
      <w:r w:rsidRPr="00B247EF">
        <w:rPr>
          <w:rFonts w:ascii="Times New Roman" w:hAnsi="Times New Roman" w:cs="Times New Roman"/>
          <w:b/>
          <w:bCs/>
        </w:rPr>
        <w:t>Максим Протасов</w:t>
      </w:r>
      <w:r w:rsidRPr="00B247EF">
        <w:rPr>
          <w:rFonts w:ascii="Times New Roman" w:hAnsi="Times New Roman" w:cs="Times New Roman"/>
        </w:rPr>
        <w:t xml:space="preserve">. </w:t>
      </w:r>
    </w:p>
    <w:p w:rsidR="00B247EF" w:rsidRPr="00B247EF" w:rsidRDefault="00B247EF" w:rsidP="00B247EF">
      <w:pPr>
        <w:autoSpaceDE w:val="0"/>
        <w:autoSpaceDN w:val="0"/>
        <w:spacing w:before="100" w:beforeAutospacing="1" w:after="100" w:afterAutospacing="1"/>
        <w:ind w:firstLine="709"/>
        <w:jc w:val="both"/>
        <w:rPr>
          <w:rFonts w:cs="Times New Roman"/>
        </w:rPr>
      </w:pPr>
      <w:r w:rsidRPr="00B247EF">
        <w:rPr>
          <w:rFonts w:ascii="Times New Roman" w:hAnsi="Times New Roman" w:cs="Times New Roman"/>
          <w:lang w:val="en-US"/>
        </w:rPr>
        <w:t>II</w:t>
      </w:r>
      <w:r w:rsidRPr="00B247EF">
        <w:rPr>
          <w:rFonts w:ascii="Times New Roman" w:hAnsi="Times New Roman" w:cs="Times New Roman"/>
        </w:rPr>
        <w:t xml:space="preserve"> Российский Форум «Легкая промышленность», организованный Минпромторгом России прошёл в Москве в конгресс-</w:t>
      </w:r>
      <w:bookmarkStart w:id="0" w:name="_GoBack"/>
      <w:bookmarkEnd w:id="0"/>
      <w:r w:rsidRPr="00B247EF">
        <w:rPr>
          <w:rFonts w:ascii="Times New Roman" w:hAnsi="Times New Roman" w:cs="Times New Roman"/>
        </w:rPr>
        <w:t>парке гостиницы «Украина» 30 ноября и 1 декабря.  </w:t>
      </w:r>
    </w:p>
    <w:p w:rsidR="00B247EF" w:rsidRPr="00B247EF" w:rsidRDefault="00B247EF" w:rsidP="00B247EF">
      <w:pPr>
        <w:autoSpaceDE w:val="0"/>
        <w:autoSpaceDN w:val="0"/>
        <w:spacing w:before="100" w:beforeAutospacing="1" w:after="28"/>
        <w:jc w:val="both"/>
        <w:rPr>
          <w:rFonts w:cs="Times New Roman"/>
        </w:rPr>
      </w:pPr>
      <w:r w:rsidRPr="00B247EF">
        <w:rPr>
          <w:rFonts w:ascii="Times New Roman" w:hAnsi="Times New Roman" w:cs="Times New Roman"/>
          <w:u w:val="single"/>
        </w:rPr>
        <w:t>Справка для редактора:</w:t>
      </w:r>
    </w:p>
    <w:p w:rsidR="00B247EF" w:rsidRPr="00B247EF" w:rsidRDefault="00B247EF" w:rsidP="00B247EF">
      <w:pPr>
        <w:autoSpaceDE w:val="0"/>
        <w:autoSpaceDN w:val="0"/>
        <w:spacing w:before="100" w:beforeAutospacing="1" w:after="28"/>
        <w:ind w:firstLine="708"/>
        <w:jc w:val="both"/>
        <w:rPr>
          <w:rFonts w:cs="Times New Roman"/>
        </w:rPr>
      </w:pPr>
      <w:r w:rsidRPr="00B247EF">
        <w:rPr>
          <w:rFonts w:ascii="Times New Roman" w:hAnsi="Times New Roman" w:cs="Times New Roman"/>
        </w:rPr>
        <w:t>Российский форум «Легкая промышленность» проводится Министерством промышленности и торговли РФ с 2014 года. В течение двух дней делегаты из России обсуждают ключевые вопросы внутриотраслевого, межрегионального и международного взаимодействия, направленного на развитие справедливой конкуренции. Форум стал площадкой прямого диалога власти с бизнесом о переходе легкой промышленности на новую модель развития. На Форуме 2014 года участники (более 800 представителей из 65 регионов страны, а также специалисты и эксперты из Великобритании, Германии, Италии, Китая и других стран) обсудили вопросы развития российских брендов, импортозамещения, государственного заказа, развития кадрового потенциала, защиты рынка от незаконного импорта, развитие отечественного производства синтетических материалов, обеспечение потребителей школьной формой отечественного производства, и другие важные направления государственной политикой в сфере поддержки легкой промышленности.</w:t>
      </w:r>
    </w:p>
    <w:p w:rsidR="00F858EB" w:rsidRPr="00BD622E" w:rsidRDefault="00F858EB" w:rsidP="00F858EB">
      <w:pPr>
        <w:widowControl w:val="0"/>
        <w:autoSpaceDE w:val="0"/>
        <w:autoSpaceDN w:val="0"/>
        <w:adjustRightInd w:val="0"/>
        <w:spacing w:before="28" w:after="28"/>
        <w:jc w:val="both"/>
        <w:rPr>
          <w:rFonts w:ascii="Times New Roman" w:hAnsi="Times New Roman" w:cs="Times New Roman"/>
        </w:rPr>
      </w:pPr>
    </w:p>
    <w:p w:rsidR="00524518" w:rsidRPr="00BD622E" w:rsidRDefault="00524518" w:rsidP="00F858EB">
      <w:pPr>
        <w:widowControl w:val="0"/>
        <w:autoSpaceDE w:val="0"/>
        <w:autoSpaceDN w:val="0"/>
        <w:adjustRightInd w:val="0"/>
        <w:spacing w:before="28" w:after="28"/>
        <w:jc w:val="both"/>
        <w:rPr>
          <w:rFonts w:ascii="Times New Roman" w:hAnsi="Times New Roman" w:cs="Times New Roman"/>
          <w:u w:val="single"/>
        </w:rPr>
      </w:pPr>
      <w:r w:rsidRPr="00BD622E">
        <w:rPr>
          <w:rFonts w:ascii="Times New Roman" w:hAnsi="Times New Roman" w:cs="Times New Roman"/>
          <w:u w:val="single"/>
        </w:rPr>
        <w:t>Контакты для СМИ:</w:t>
      </w:r>
    </w:p>
    <w:p w:rsidR="00BF20C0" w:rsidRPr="00BD622E" w:rsidRDefault="00BF20C0" w:rsidP="00BF20C0">
      <w:pPr>
        <w:widowControl w:val="0"/>
        <w:autoSpaceDE w:val="0"/>
        <w:autoSpaceDN w:val="0"/>
        <w:adjustRightInd w:val="0"/>
        <w:spacing w:before="28" w:after="28"/>
        <w:jc w:val="both"/>
        <w:rPr>
          <w:rFonts w:ascii="Times New Roman" w:hAnsi="Times New Roman" w:cs="Times New Roman"/>
        </w:rPr>
      </w:pPr>
      <w:r w:rsidRPr="00BD622E">
        <w:rPr>
          <w:rFonts w:ascii="Times New Roman" w:hAnsi="Times New Roman" w:cs="Times New Roman"/>
        </w:rPr>
        <w:t>Кристина Бусько</w:t>
      </w:r>
    </w:p>
    <w:p w:rsidR="00524518" w:rsidRPr="00BD622E" w:rsidRDefault="00524518" w:rsidP="00BF20C0">
      <w:pPr>
        <w:widowControl w:val="0"/>
        <w:autoSpaceDE w:val="0"/>
        <w:autoSpaceDN w:val="0"/>
        <w:adjustRightInd w:val="0"/>
        <w:spacing w:before="28" w:after="28"/>
        <w:jc w:val="both"/>
        <w:rPr>
          <w:rFonts w:ascii="Times New Roman" w:hAnsi="Times New Roman" w:cs="Times New Roman"/>
        </w:rPr>
      </w:pPr>
      <w:r w:rsidRPr="00BD622E">
        <w:rPr>
          <w:rFonts w:ascii="Times New Roman" w:hAnsi="Times New Roman" w:cs="Times New Roman"/>
        </w:rPr>
        <w:t>«Информационный центр Легкой промышленности»</w:t>
      </w:r>
    </w:p>
    <w:p w:rsidR="00524518" w:rsidRPr="00BD622E" w:rsidRDefault="00524518" w:rsidP="00F858EB">
      <w:pPr>
        <w:widowControl w:val="0"/>
        <w:autoSpaceDE w:val="0"/>
        <w:autoSpaceDN w:val="0"/>
        <w:adjustRightInd w:val="0"/>
        <w:spacing w:before="28" w:after="28"/>
        <w:jc w:val="both"/>
        <w:rPr>
          <w:rFonts w:ascii="Times New Roman" w:hAnsi="Times New Roman" w:cs="Times New Roman"/>
        </w:rPr>
      </w:pPr>
      <w:r w:rsidRPr="00BD622E">
        <w:rPr>
          <w:rFonts w:ascii="Times New Roman" w:hAnsi="Times New Roman" w:cs="Times New Roman"/>
        </w:rPr>
        <w:t>8 </w:t>
      </w:r>
      <w:r w:rsidR="002D4AEA" w:rsidRPr="00BD622E">
        <w:rPr>
          <w:rFonts w:ascii="Times New Roman" w:hAnsi="Times New Roman" w:cs="Times New Roman"/>
        </w:rPr>
        <w:t>(</w:t>
      </w:r>
      <w:r w:rsidRPr="00BD622E">
        <w:rPr>
          <w:rFonts w:ascii="Times New Roman" w:hAnsi="Times New Roman" w:cs="Times New Roman"/>
        </w:rPr>
        <w:t>926</w:t>
      </w:r>
      <w:r w:rsidR="002D4AEA" w:rsidRPr="00BD622E">
        <w:rPr>
          <w:rFonts w:ascii="Times New Roman" w:hAnsi="Times New Roman" w:cs="Times New Roman"/>
        </w:rPr>
        <w:t>)</w:t>
      </w:r>
      <w:r w:rsidRPr="00BD622E">
        <w:rPr>
          <w:rFonts w:ascii="Times New Roman" w:hAnsi="Times New Roman" w:cs="Times New Roman"/>
        </w:rPr>
        <w:t> 800 87 87</w:t>
      </w:r>
    </w:p>
    <w:p w:rsidR="00524518" w:rsidRPr="00BD622E" w:rsidRDefault="00E227F3" w:rsidP="00F858EB">
      <w:pPr>
        <w:widowControl w:val="0"/>
        <w:autoSpaceDE w:val="0"/>
        <w:autoSpaceDN w:val="0"/>
        <w:adjustRightInd w:val="0"/>
        <w:spacing w:before="28" w:after="28"/>
        <w:jc w:val="both"/>
        <w:rPr>
          <w:rFonts w:ascii="Times New Roman" w:hAnsi="Times New Roman" w:cs="Times New Roman"/>
        </w:rPr>
      </w:pPr>
      <w:hyperlink r:id="rId8" w:history="1">
        <w:r w:rsidR="00524518" w:rsidRPr="00BD622E">
          <w:rPr>
            <w:rStyle w:val="a7"/>
            <w:rFonts w:ascii="Times New Roman" w:hAnsi="Times New Roman" w:cs="Times New Roman"/>
            <w:lang w:val="en-US"/>
          </w:rPr>
          <w:t>pr</w:t>
        </w:r>
        <w:r w:rsidR="00524518" w:rsidRPr="00BD622E">
          <w:rPr>
            <w:rStyle w:val="a7"/>
            <w:rFonts w:ascii="Times New Roman" w:hAnsi="Times New Roman" w:cs="Times New Roman"/>
          </w:rPr>
          <w:t>@</w:t>
        </w:r>
        <w:r w:rsidR="00524518" w:rsidRPr="00BD622E">
          <w:rPr>
            <w:rStyle w:val="a7"/>
            <w:rFonts w:ascii="Times New Roman" w:hAnsi="Times New Roman" w:cs="Times New Roman"/>
            <w:lang w:val="en-US"/>
          </w:rPr>
          <w:t>vng</w:t>
        </w:r>
        <w:r w:rsidR="00524518" w:rsidRPr="00BD622E">
          <w:rPr>
            <w:rStyle w:val="a7"/>
            <w:rFonts w:ascii="Times New Roman" w:hAnsi="Times New Roman" w:cs="Times New Roman"/>
          </w:rPr>
          <w:t>.</w:t>
        </w:r>
        <w:r w:rsidR="00524518" w:rsidRPr="00BD622E">
          <w:rPr>
            <w:rStyle w:val="a7"/>
            <w:rFonts w:ascii="Times New Roman" w:hAnsi="Times New Roman" w:cs="Times New Roman"/>
            <w:lang w:val="en-US"/>
          </w:rPr>
          <w:t>tv</w:t>
        </w:r>
      </w:hyperlink>
    </w:p>
    <w:p w:rsidR="00B07176" w:rsidRPr="00BD622E" w:rsidRDefault="00E227F3" w:rsidP="00F858EB">
      <w:pPr>
        <w:widowControl w:val="0"/>
        <w:autoSpaceDE w:val="0"/>
        <w:autoSpaceDN w:val="0"/>
        <w:adjustRightInd w:val="0"/>
        <w:spacing w:before="28" w:after="28"/>
        <w:jc w:val="both"/>
        <w:rPr>
          <w:rFonts w:ascii="Times New Roman" w:hAnsi="Times New Roman" w:cs="Times New Roman"/>
        </w:rPr>
      </w:pPr>
      <w:hyperlink r:id="rId9" w:history="1">
        <w:r w:rsidR="00B07176" w:rsidRPr="00BD622E">
          <w:rPr>
            <w:rStyle w:val="a7"/>
            <w:rFonts w:ascii="Times New Roman" w:hAnsi="Times New Roman" w:cs="Times New Roman"/>
            <w:lang w:val="en-US"/>
          </w:rPr>
          <w:t>Kristina</w:t>
        </w:r>
        <w:r w:rsidR="00B07176" w:rsidRPr="00BD622E">
          <w:rPr>
            <w:rStyle w:val="a7"/>
            <w:rFonts w:ascii="Times New Roman" w:hAnsi="Times New Roman" w:cs="Times New Roman"/>
          </w:rPr>
          <w:t>.</w:t>
        </w:r>
        <w:r w:rsidR="00B07176" w:rsidRPr="00BD622E">
          <w:rPr>
            <w:rStyle w:val="a7"/>
            <w:rFonts w:ascii="Times New Roman" w:hAnsi="Times New Roman" w:cs="Times New Roman"/>
            <w:lang w:val="en-US"/>
          </w:rPr>
          <w:t>busko</w:t>
        </w:r>
        <w:r w:rsidR="00B07176" w:rsidRPr="00BD622E">
          <w:rPr>
            <w:rStyle w:val="a7"/>
            <w:rFonts w:ascii="Times New Roman" w:hAnsi="Times New Roman" w:cs="Times New Roman"/>
          </w:rPr>
          <w:t>@</w:t>
        </w:r>
        <w:r w:rsidR="00B07176" w:rsidRPr="00BD622E">
          <w:rPr>
            <w:rStyle w:val="a7"/>
            <w:rFonts w:ascii="Times New Roman" w:hAnsi="Times New Roman" w:cs="Times New Roman"/>
            <w:lang w:val="en-US"/>
          </w:rPr>
          <w:t>gmail</w:t>
        </w:r>
        <w:r w:rsidR="00B07176" w:rsidRPr="00BD622E">
          <w:rPr>
            <w:rStyle w:val="a7"/>
            <w:rFonts w:ascii="Times New Roman" w:hAnsi="Times New Roman" w:cs="Times New Roman"/>
          </w:rPr>
          <w:t>.</w:t>
        </w:r>
        <w:r w:rsidR="00B07176" w:rsidRPr="00BD622E">
          <w:rPr>
            <w:rStyle w:val="a7"/>
            <w:rFonts w:ascii="Times New Roman" w:hAnsi="Times New Roman" w:cs="Times New Roman"/>
            <w:lang w:val="en-US"/>
          </w:rPr>
          <w:t>com</w:t>
        </w:r>
      </w:hyperlink>
    </w:p>
    <w:p w:rsidR="00524518" w:rsidRPr="00BD622E" w:rsidRDefault="00524518" w:rsidP="00F858EB">
      <w:pPr>
        <w:widowControl w:val="0"/>
        <w:autoSpaceDE w:val="0"/>
        <w:autoSpaceDN w:val="0"/>
        <w:adjustRightInd w:val="0"/>
        <w:spacing w:before="28" w:after="28"/>
        <w:jc w:val="both"/>
        <w:rPr>
          <w:rFonts w:ascii="Times New Roman" w:hAnsi="Times New Roman" w:cs="Times New Roman"/>
        </w:rPr>
      </w:pPr>
    </w:p>
    <w:sectPr w:rsidR="00524518" w:rsidRPr="00BD622E" w:rsidSect="00A721FB">
      <w:pgSz w:w="12240" w:h="15840"/>
      <w:pgMar w:top="1134" w:right="850" w:bottom="1134" w:left="1701"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218" w:rsidRDefault="008F5218" w:rsidP="00B262B4">
      <w:r>
        <w:separator/>
      </w:r>
    </w:p>
  </w:endnote>
  <w:endnote w:type="continuationSeparator" w:id="0">
    <w:p w:rsidR="008F5218" w:rsidRDefault="008F5218" w:rsidP="00B262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Arial Narrow"/>
    <w:charset w:val="CC"/>
    <w:family w:val="auto"/>
    <w:pitch w:val="variable"/>
    <w:sig w:usb0="A00002AF" w:usb1="5000206A" w:usb2="00000000" w:usb3="00000000" w:csb0="0000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4D"/>
    <w:family w:val="roman"/>
    <w:notTrueType/>
    <w:pitch w:val="variable"/>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218" w:rsidRDefault="008F5218" w:rsidP="00B262B4">
      <w:r>
        <w:separator/>
      </w:r>
    </w:p>
  </w:footnote>
  <w:footnote w:type="continuationSeparator" w:id="0">
    <w:p w:rsidR="008F5218" w:rsidRDefault="008F5218" w:rsidP="00B262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bullet"/>
      <w:lvlText w:val=""/>
      <w:lvlJc w:val="left"/>
      <w:pPr>
        <w:tabs>
          <w:tab w:val="num" w:pos="0"/>
        </w:tabs>
        <w:ind w:left="720" w:hanging="360"/>
      </w:pPr>
      <w:rPr>
        <w:rFonts w:ascii="Symbol" w:hAnsi="Symbol" w:cs="Symbol"/>
        <w:color w:val="000000"/>
        <w:sz w:val="26"/>
        <w:szCs w:val="26"/>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sz w:val="26"/>
        <w:szCs w:val="26"/>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sz w:val="26"/>
        <w:szCs w:val="26"/>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2FBF7126"/>
    <w:multiLevelType w:val="hybridMultilevel"/>
    <w:tmpl w:val="D38C4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880961"/>
    <w:multiLevelType w:val="hybridMultilevel"/>
    <w:tmpl w:val="027C8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B7361D6"/>
    <w:multiLevelType w:val="hybridMultilevel"/>
    <w:tmpl w:val="A646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F947A6"/>
    <w:multiLevelType w:val="hybridMultilevel"/>
    <w:tmpl w:val="C4800F86"/>
    <w:lvl w:ilvl="0" w:tplc="36966478">
      <w:start w:val="1"/>
      <w:numFmt w:val="bullet"/>
      <w:lvlText w:val="−"/>
      <w:lvlJc w:val="left"/>
      <w:pPr>
        <w:ind w:left="1440" w:hanging="360"/>
      </w:pPr>
      <w:rPr>
        <w:rFonts w:ascii="EYInterstate Light" w:hAnsi="EYInterstate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F0F1791"/>
    <w:multiLevelType w:val="hybridMultilevel"/>
    <w:tmpl w:val="B9D8391E"/>
    <w:lvl w:ilvl="0" w:tplc="76143D0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BE90E48"/>
    <w:multiLevelType w:val="hybridMultilevel"/>
    <w:tmpl w:val="B6EC1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B375A5"/>
    <w:multiLevelType w:val="hybridMultilevel"/>
    <w:tmpl w:val="E77C1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E947D4"/>
    <w:multiLevelType w:val="hybridMultilevel"/>
    <w:tmpl w:val="13B8DC58"/>
    <w:lvl w:ilvl="0" w:tplc="F752A90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7"/>
  </w:num>
  <w:num w:numId="3">
    <w:abstractNumId w:val="0"/>
  </w:num>
  <w:num w:numId="4">
    <w:abstractNumId w:val="2"/>
  </w:num>
  <w:num w:numId="5">
    <w:abstractNumId w:val="3"/>
  </w:num>
  <w:num w:numId="6">
    <w:abstractNumId w:val="1"/>
  </w:num>
  <w:num w:numId="7">
    <w:abstractNumId w:val="6"/>
  </w:num>
  <w:num w:numId="8">
    <w:abstractNumId w:val="5"/>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oNotDisplayPageBoundaries/>
  <w:defaultTabStop w:val="708"/>
  <w:characterSpacingControl w:val="doNotCompress"/>
  <w:footnotePr>
    <w:footnote w:id="-1"/>
    <w:footnote w:id="0"/>
  </w:footnotePr>
  <w:endnotePr>
    <w:endnote w:id="-1"/>
    <w:endnote w:id="0"/>
  </w:endnotePr>
  <w:compat>
    <w:useFELayout/>
  </w:compat>
  <w:rsids>
    <w:rsidRoot w:val="00F33453"/>
    <w:rsid w:val="000019E7"/>
    <w:rsid w:val="00002D00"/>
    <w:rsid w:val="000065AB"/>
    <w:rsid w:val="00021296"/>
    <w:rsid w:val="000262AA"/>
    <w:rsid w:val="00031B4B"/>
    <w:rsid w:val="00034B04"/>
    <w:rsid w:val="00037212"/>
    <w:rsid w:val="00044068"/>
    <w:rsid w:val="000502D2"/>
    <w:rsid w:val="00060297"/>
    <w:rsid w:val="0008183D"/>
    <w:rsid w:val="000A68DD"/>
    <w:rsid w:val="000D655D"/>
    <w:rsid w:val="000E25C1"/>
    <w:rsid w:val="000E3D9C"/>
    <w:rsid w:val="000E5B1B"/>
    <w:rsid w:val="00102B73"/>
    <w:rsid w:val="00104F63"/>
    <w:rsid w:val="00127162"/>
    <w:rsid w:val="001314B6"/>
    <w:rsid w:val="001377FC"/>
    <w:rsid w:val="00145A6D"/>
    <w:rsid w:val="001561EF"/>
    <w:rsid w:val="00181EC1"/>
    <w:rsid w:val="00194BA9"/>
    <w:rsid w:val="001A54DE"/>
    <w:rsid w:val="001D3BD1"/>
    <w:rsid w:val="001D56F1"/>
    <w:rsid w:val="00204A92"/>
    <w:rsid w:val="0022269A"/>
    <w:rsid w:val="002249D1"/>
    <w:rsid w:val="00253AC1"/>
    <w:rsid w:val="00262119"/>
    <w:rsid w:val="00277F0F"/>
    <w:rsid w:val="00287CBC"/>
    <w:rsid w:val="00291695"/>
    <w:rsid w:val="002B4CF5"/>
    <w:rsid w:val="002B5664"/>
    <w:rsid w:val="002C08BD"/>
    <w:rsid w:val="002D30C2"/>
    <w:rsid w:val="002D4AEA"/>
    <w:rsid w:val="002E3315"/>
    <w:rsid w:val="002F3BD7"/>
    <w:rsid w:val="00310ACA"/>
    <w:rsid w:val="00317C4D"/>
    <w:rsid w:val="003450FA"/>
    <w:rsid w:val="00372A8A"/>
    <w:rsid w:val="003833AC"/>
    <w:rsid w:val="003C5C47"/>
    <w:rsid w:val="003C64A3"/>
    <w:rsid w:val="003D40AB"/>
    <w:rsid w:val="003E2580"/>
    <w:rsid w:val="003F5FEB"/>
    <w:rsid w:val="004A60ED"/>
    <w:rsid w:val="004B6212"/>
    <w:rsid w:val="004D5F82"/>
    <w:rsid w:val="004E302E"/>
    <w:rsid w:val="004E5ACD"/>
    <w:rsid w:val="00502DB6"/>
    <w:rsid w:val="00503AA6"/>
    <w:rsid w:val="00512C12"/>
    <w:rsid w:val="00524518"/>
    <w:rsid w:val="00527372"/>
    <w:rsid w:val="00543DCB"/>
    <w:rsid w:val="00585102"/>
    <w:rsid w:val="005A15F3"/>
    <w:rsid w:val="005A693D"/>
    <w:rsid w:val="005B4F77"/>
    <w:rsid w:val="005C2336"/>
    <w:rsid w:val="005C578F"/>
    <w:rsid w:val="00601955"/>
    <w:rsid w:val="0065356A"/>
    <w:rsid w:val="006568C2"/>
    <w:rsid w:val="006633A8"/>
    <w:rsid w:val="006751A7"/>
    <w:rsid w:val="00675FBC"/>
    <w:rsid w:val="00680488"/>
    <w:rsid w:val="006818B2"/>
    <w:rsid w:val="00685EDA"/>
    <w:rsid w:val="006C612E"/>
    <w:rsid w:val="006D0978"/>
    <w:rsid w:val="00704A42"/>
    <w:rsid w:val="00726709"/>
    <w:rsid w:val="0076181B"/>
    <w:rsid w:val="007627AB"/>
    <w:rsid w:val="00777752"/>
    <w:rsid w:val="00781EF9"/>
    <w:rsid w:val="007B05E2"/>
    <w:rsid w:val="007B0804"/>
    <w:rsid w:val="007C601D"/>
    <w:rsid w:val="007D2D60"/>
    <w:rsid w:val="007E60FF"/>
    <w:rsid w:val="00821C84"/>
    <w:rsid w:val="00863537"/>
    <w:rsid w:val="008A0511"/>
    <w:rsid w:val="008C3E6A"/>
    <w:rsid w:val="008F5218"/>
    <w:rsid w:val="00915A59"/>
    <w:rsid w:val="00937DA8"/>
    <w:rsid w:val="0094082A"/>
    <w:rsid w:val="00966788"/>
    <w:rsid w:val="00980F27"/>
    <w:rsid w:val="009B08D1"/>
    <w:rsid w:val="009B2013"/>
    <w:rsid w:val="009B63A8"/>
    <w:rsid w:val="009E4EAD"/>
    <w:rsid w:val="00A65AC8"/>
    <w:rsid w:val="00A721FB"/>
    <w:rsid w:val="00A84625"/>
    <w:rsid w:val="00A876CA"/>
    <w:rsid w:val="00A9266F"/>
    <w:rsid w:val="00AA050C"/>
    <w:rsid w:val="00AE3B31"/>
    <w:rsid w:val="00AE5543"/>
    <w:rsid w:val="00B07176"/>
    <w:rsid w:val="00B114CD"/>
    <w:rsid w:val="00B23955"/>
    <w:rsid w:val="00B247EF"/>
    <w:rsid w:val="00B262B4"/>
    <w:rsid w:val="00B44E8A"/>
    <w:rsid w:val="00B57397"/>
    <w:rsid w:val="00B619DB"/>
    <w:rsid w:val="00BA2F41"/>
    <w:rsid w:val="00BA5013"/>
    <w:rsid w:val="00BB486D"/>
    <w:rsid w:val="00BB6397"/>
    <w:rsid w:val="00BC443D"/>
    <w:rsid w:val="00BD51C4"/>
    <w:rsid w:val="00BD622E"/>
    <w:rsid w:val="00BD647E"/>
    <w:rsid w:val="00BD6C1F"/>
    <w:rsid w:val="00BF20C0"/>
    <w:rsid w:val="00C010B6"/>
    <w:rsid w:val="00C060D8"/>
    <w:rsid w:val="00C41300"/>
    <w:rsid w:val="00C42608"/>
    <w:rsid w:val="00C70C65"/>
    <w:rsid w:val="00C940CF"/>
    <w:rsid w:val="00CB20E8"/>
    <w:rsid w:val="00CB4573"/>
    <w:rsid w:val="00D07481"/>
    <w:rsid w:val="00D458E2"/>
    <w:rsid w:val="00D47D5D"/>
    <w:rsid w:val="00D611EA"/>
    <w:rsid w:val="00D62C43"/>
    <w:rsid w:val="00DD4575"/>
    <w:rsid w:val="00E07020"/>
    <w:rsid w:val="00E214E5"/>
    <w:rsid w:val="00E227F3"/>
    <w:rsid w:val="00E2365C"/>
    <w:rsid w:val="00E35794"/>
    <w:rsid w:val="00E86F9E"/>
    <w:rsid w:val="00E95FEE"/>
    <w:rsid w:val="00E9653A"/>
    <w:rsid w:val="00EA61FA"/>
    <w:rsid w:val="00ED2AB5"/>
    <w:rsid w:val="00EE0D83"/>
    <w:rsid w:val="00EE3AF2"/>
    <w:rsid w:val="00F106B9"/>
    <w:rsid w:val="00F240B1"/>
    <w:rsid w:val="00F24391"/>
    <w:rsid w:val="00F30ADD"/>
    <w:rsid w:val="00F33453"/>
    <w:rsid w:val="00F34030"/>
    <w:rsid w:val="00F34C47"/>
    <w:rsid w:val="00F437F2"/>
    <w:rsid w:val="00F5365B"/>
    <w:rsid w:val="00F54A14"/>
    <w:rsid w:val="00F76D74"/>
    <w:rsid w:val="00F858EB"/>
    <w:rsid w:val="00F86CDA"/>
    <w:rsid w:val="00FB55D3"/>
    <w:rsid w:val="00FC7894"/>
    <w:rsid w:val="00FC7B76"/>
    <w:rsid w:val="00FF2A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7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62B4"/>
    <w:pPr>
      <w:spacing w:after="200" w:line="276" w:lineRule="auto"/>
      <w:ind w:left="720"/>
      <w:contextualSpacing/>
    </w:pPr>
    <w:rPr>
      <w:rFonts w:eastAsiaTheme="minorHAnsi"/>
      <w:sz w:val="22"/>
      <w:szCs w:val="22"/>
      <w:lang w:val="en-US" w:eastAsia="en-US"/>
    </w:rPr>
  </w:style>
  <w:style w:type="paragraph" w:styleId="a4">
    <w:name w:val="footnote text"/>
    <w:basedOn w:val="a"/>
    <w:link w:val="a5"/>
    <w:uiPriority w:val="99"/>
    <w:semiHidden/>
    <w:unhideWhenUsed/>
    <w:rsid w:val="00B262B4"/>
    <w:rPr>
      <w:rFonts w:eastAsiaTheme="minorHAnsi"/>
      <w:sz w:val="20"/>
      <w:szCs w:val="20"/>
      <w:lang w:val="en-US" w:eastAsia="en-US"/>
    </w:rPr>
  </w:style>
  <w:style w:type="character" w:customStyle="1" w:styleId="a5">
    <w:name w:val="Текст сноски Знак"/>
    <w:basedOn w:val="a0"/>
    <w:link w:val="a4"/>
    <w:uiPriority w:val="99"/>
    <w:semiHidden/>
    <w:rsid w:val="00B262B4"/>
    <w:rPr>
      <w:rFonts w:eastAsiaTheme="minorHAnsi"/>
      <w:sz w:val="20"/>
      <w:szCs w:val="20"/>
      <w:lang w:val="en-US" w:eastAsia="en-US"/>
    </w:rPr>
  </w:style>
  <w:style w:type="character" w:styleId="a6">
    <w:name w:val="footnote reference"/>
    <w:basedOn w:val="a0"/>
    <w:uiPriority w:val="99"/>
    <w:semiHidden/>
    <w:unhideWhenUsed/>
    <w:rsid w:val="00B262B4"/>
    <w:rPr>
      <w:vertAlign w:val="superscript"/>
    </w:rPr>
  </w:style>
  <w:style w:type="character" w:styleId="a7">
    <w:name w:val="Hyperlink"/>
    <w:basedOn w:val="a0"/>
    <w:uiPriority w:val="99"/>
    <w:unhideWhenUsed/>
    <w:rsid w:val="00102B73"/>
    <w:rPr>
      <w:color w:val="0000FF" w:themeColor="hyperlink"/>
      <w:u w:val="single"/>
    </w:rPr>
  </w:style>
  <w:style w:type="paragraph" w:customStyle="1" w:styleId="-11">
    <w:name w:val="Цветной список - Акцент 11"/>
    <w:basedOn w:val="a"/>
    <w:link w:val="-1"/>
    <w:qFormat/>
    <w:rsid w:val="00D47D5D"/>
    <w:pPr>
      <w:spacing w:after="200" w:line="276" w:lineRule="auto"/>
      <w:ind w:left="720"/>
      <w:contextualSpacing/>
    </w:pPr>
    <w:rPr>
      <w:rFonts w:ascii="Calibri" w:eastAsia="Calibri" w:hAnsi="Calibri" w:cs="Times New Roman"/>
      <w:sz w:val="22"/>
      <w:szCs w:val="22"/>
      <w:lang w:eastAsia="en-US"/>
    </w:rPr>
  </w:style>
  <w:style w:type="paragraph" w:customStyle="1" w:styleId="1">
    <w:name w:val="Без интервала1"/>
    <w:uiPriority w:val="1"/>
    <w:qFormat/>
    <w:rsid w:val="00D47D5D"/>
    <w:rPr>
      <w:rFonts w:ascii="Calibri" w:eastAsia="Calibri" w:hAnsi="Calibri" w:cs="Times New Roman"/>
      <w:sz w:val="22"/>
      <w:szCs w:val="22"/>
      <w:lang w:eastAsia="en-US"/>
    </w:rPr>
  </w:style>
  <w:style w:type="character" w:customStyle="1" w:styleId="-1">
    <w:name w:val="Цветной список - Акцент 1 Знак"/>
    <w:link w:val="-11"/>
    <w:uiPriority w:val="34"/>
    <w:locked/>
    <w:rsid w:val="00D47D5D"/>
    <w:rPr>
      <w:rFonts w:ascii="Calibri" w:eastAsia="Calibri" w:hAnsi="Calibri" w:cs="Times New Roman"/>
      <w:sz w:val="22"/>
      <w:szCs w:val="22"/>
      <w:lang w:eastAsia="en-US"/>
    </w:rPr>
  </w:style>
  <w:style w:type="paragraph" w:customStyle="1" w:styleId="a8">
    <w:name w:val="Содержимое таблицы"/>
    <w:basedOn w:val="a"/>
    <w:rsid w:val="00D47D5D"/>
    <w:pPr>
      <w:suppressLineNumbers/>
      <w:suppressAutoHyphens/>
      <w:spacing w:line="100" w:lineRule="atLeast"/>
    </w:pPr>
    <w:rPr>
      <w:rFonts w:ascii="Times New Roman" w:eastAsia="SimSun" w:hAnsi="Times New Roman" w:cs="Mangal"/>
      <w:kern w:val="1"/>
      <w:szCs w:val="20"/>
      <w:lang w:eastAsia="hi-IN" w:bidi="hi-IN"/>
    </w:rPr>
  </w:style>
  <w:style w:type="paragraph" w:styleId="a9">
    <w:name w:val="Body Text"/>
    <w:basedOn w:val="a"/>
    <w:link w:val="aa"/>
    <w:rsid w:val="00C70C65"/>
    <w:pPr>
      <w:suppressAutoHyphens/>
      <w:spacing w:after="120" w:line="100" w:lineRule="atLeast"/>
    </w:pPr>
    <w:rPr>
      <w:rFonts w:ascii="Times New Roman" w:eastAsia="SimSun" w:hAnsi="Times New Roman" w:cs="Mangal"/>
      <w:kern w:val="1"/>
      <w:szCs w:val="20"/>
      <w:lang w:eastAsia="hi-IN" w:bidi="hi-IN"/>
    </w:rPr>
  </w:style>
  <w:style w:type="character" w:customStyle="1" w:styleId="aa">
    <w:name w:val="Основной текст Знак"/>
    <w:basedOn w:val="a0"/>
    <w:link w:val="a9"/>
    <w:rsid w:val="00C70C65"/>
    <w:rPr>
      <w:rFonts w:ascii="Times New Roman" w:eastAsia="SimSun" w:hAnsi="Times New Roman" w:cs="Mangal"/>
      <w:kern w:val="1"/>
      <w:szCs w:val="20"/>
      <w:lang w:eastAsia="hi-IN" w:bidi="hi-IN"/>
    </w:rPr>
  </w:style>
  <w:style w:type="paragraph" w:styleId="ab">
    <w:name w:val="Normal (Web)"/>
    <w:basedOn w:val="a"/>
    <w:unhideWhenUsed/>
    <w:rsid w:val="00F858EB"/>
    <w:pPr>
      <w:spacing w:before="30" w:after="75"/>
    </w:pPr>
    <w:rPr>
      <w:rFonts w:ascii="Verdana" w:eastAsia="Times New Roman" w:hAnsi="Verdana" w:cs="Times New Roman"/>
      <w:color w:val="414141"/>
      <w:sz w:val="17"/>
      <w:szCs w:val="17"/>
    </w:rPr>
  </w:style>
  <w:style w:type="paragraph" w:customStyle="1" w:styleId="krasnaya">
    <w:name w:val="krasnaya"/>
    <w:basedOn w:val="a"/>
    <w:rsid w:val="00F858EB"/>
    <w:pPr>
      <w:spacing w:before="30" w:after="75"/>
      <w:ind w:firstLine="225"/>
    </w:pPr>
    <w:rPr>
      <w:rFonts w:ascii="Verdana" w:eastAsia="Times New Roman" w:hAnsi="Verdana" w:cs="Times New Roman"/>
      <w:color w:val="414141"/>
      <w:sz w:val="17"/>
      <w:szCs w:val="17"/>
    </w:rPr>
  </w:style>
  <w:style w:type="paragraph" w:customStyle="1" w:styleId="10">
    <w:name w:val="Обычный (веб)1"/>
    <w:basedOn w:val="a"/>
    <w:rsid w:val="00781EF9"/>
    <w:pPr>
      <w:spacing w:before="100" w:after="100" w:line="100" w:lineRule="atLeast"/>
    </w:pPr>
    <w:rPr>
      <w:rFonts w:ascii="Times New Roman" w:eastAsia="SimSun" w:hAnsi="Times New Roman" w:cs="Times New Roman"/>
      <w:kern w:val="1"/>
      <w:lang w:eastAsia="ar-SA"/>
    </w:rPr>
  </w:style>
  <w:style w:type="paragraph" w:styleId="ac">
    <w:name w:val="No Spacing"/>
    <w:uiPriority w:val="1"/>
    <w:qFormat/>
    <w:rsid w:val="00F30ADD"/>
    <w:rPr>
      <w:rFonts w:ascii="Calibri" w:eastAsia="Times New Roman" w:hAnsi="Calibri" w:cs="Vrinda"/>
      <w:sz w:val="22"/>
      <w:szCs w:val="22"/>
    </w:rPr>
  </w:style>
  <w:style w:type="character" w:styleId="ad">
    <w:name w:val="Strong"/>
    <w:uiPriority w:val="22"/>
    <w:qFormat/>
    <w:rsid w:val="008C3E6A"/>
    <w:rPr>
      <w:b/>
      <w:bCs/>
    </w:rPr>
  </w:style>
  <w:style w:type="paragraph" w:styleId="ae">
    <w:name w:val="Plain Text"/>
    <w:basedOn w:val="a"/>
    <w:link w:val="af"/>
    <w:uiPriority w:val="99"/>
    <w:unhideWhenUsed/>
    <w:rsid w:val="008C3E6A"/>
    <w:rPr>
      <w:rFonts w:ascii="Consolas" w:eastAsia="Calibri" w:hAnsi="Consolas" w:cs="Times New Roman"/>
      <w:sz w:val="21"/>
      <w:szCs w:val="21"/>
      <w:lang w:eastAsia="en-US"/>
    </w:rPr>
  </w:style>
  <w:style w:type="character" w:customStyle="1" w:styleId="af">
    <w:name w:val="Текст Знак"/>
    <w:basedOn w:val="a0"/>
    <w:link w:val="ae"/>
    <w:uiPriority w:val="99"/>
    <w:rsid w:val="008C3E6A"/>
    <w:rPr>
      <w:rFonts w:ascii="Consolas" w:eastAsia="Calibri" w:hAnsi="Consolas" w:cs="Times New Roman"/>
      <w:sz w:val="21"/>
      <w:szCs w:val="21"/>
      <w:lang w:eastAsia="en-US"/>
    </w:rPr>
  </w:style>
  <w:style w:type="paragraph" w:customStyle="1" w:styleId="af0">
    <w:name w:val="Письмо"/>
    <w:basedOn w:val="a"/>
    <w:uiPriority w:val="99"/>
    <w:rsid w:val="00BA5013"/>
    <w:pPr>
      <w:autoSpaceDE w:val="0"/>
      <w:autoSpaceDN w:val="0"/>
      <w:spacing w:line="320" w:lineRule="exact"/>
      <w:ind w:firstLine="720"/>
      <w:jc w:val="both"/>
    </w:pPr>
    <w:rPr>
      <w:rFonts w:ascii="Times New Roman" w:eastAsia="Times New Roman" w:hAnsi="Times New Roman" w:cs="Times New Roman"/>
      <w:sz w:val="28"/>
      <w:szCs w:val="20"/>
    </w:rPr>
  </w:style>
  <w:style w:type="character" w:customStyle="1" w:styleId="CharStyle3">
    <w:name w:val="Char Style 3"/>
    <w:link w:val="Style2"/>
    <w:uiPriority w:val="99"/>
    <w:locked/>
    <w:rsid w:val="00BA5013"/>
    <w:rPr>
      <w:sz w:val="27"/>
      <w:szCs w:val="27"/>
      <w:shd w:val="clear" w:color="auto" w:fill="FFFFFF"/>
    </w:rPr>
  </w:style>
  <w:style w:type="paragraph" w:customStyle="1" w:styleId="Style2">
    <w:name w:val="Style 2"/>
    <w:basedOn w:val="a"/>
    <w:link w:val="CharStyle3"/>
    <w:uiPriority w:val="99"/>
    <w:rsid w:val="00BA5013"/>
    <w:pPr>
      <w:widowControl w:val="0"/>
      <w:shd w:val="clear" w:color="auto" w:fill="FFFFFF"/>
      <w:spacing w:after="240" w:line="306" w:lineRule="exact"/>
    </w:pPr>
    <w:rPr>
      <w:sz w:val="27"/>
      <w:szCs w:val="2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62B4"/>
    <w:pPr>
      <w:spacing w:after="200" w:line="276" w:lineRule="auto"/>
      <w:ind w:left="720"/>
      <w:contextualSpacing/>
    </w:pPr>
    <w:rPr>
      <w:rFonts w:eastAsiaTheme="minorHAnsi"/>
      <w:sz w:val="22"/>
      <w:szCs w:val="22"/>
      <w:lang w:val="en-US" w:eastAsia="en-US"/>
    </w:rPr>
  </w:style>
  <w:style w:type="paragraph" w:styleId="a4">
    <w:name w:val="footnote text"/>
    <w:basedOn w:val="a"/>
    <w:link w:val="a5"/>
    <w:uiPriority w:val="99"/>
    <w:semiHidden/>
    <w:unhideWhenUsed/>
    <w:rsid w:val="00B262B4"/>
    <w:rPr>
      <w:rFonts w:eastAsiaTheme="minorHAnsi"/>
      <w:sz w:val="20"/>
      <w:szCs w:val="20"/>
      <w:lang w:val="en-US" w:eastAsia="en-US"/>
    </w:rPr>
  </w:style>
  <w:style w:type="character" w:customStyle="1" w:styleId="a5">
    <w:name w:val="Текст сноски Знак"/>
    <w:basedOn w:val="a0"/>
    <w:link w:val="a4"/>
    <w:uiPriority w:val="99"/>
    <w:semiHidden/>
    <w:rsid w:val="00B262B4"/>
    <w:rPr>
      <w:rFonts w:eastAsiaTheme="minorHAnsi"/>
      <w:sz w:val="20"/>
      <w:szCs w:val="20"/>
      <w:lang w:val="en-US" w:eastAsia="en-US"/>
    </w:rPr>
  </w:style>
  <w:style w:type="character" w:styleId="a6">
    <w:name w:val="footnote reference"/>
    <w:basedOn w:val="a0"/>
    <w:uiPriority w:val="99"/>
    <w:semiHidden/>
    <w:unhideWhenUsed/>
    <w:rsid w:val="00B262B4"/>
    <w:rPr>
      <w:vertAlign w:val="superscript"/>
    </w:rPr>
  </w:style>
  <w:style w:type="character" w:styleId="a7">
    <w:name w:val="Hyperlink"/>
    <w:basedOn w:val="a0"/>
    <w:uiPriority w:val="99"/>
    <w:unhideWhenUsed/>
    <w:rsid w:val="00102B73"/>
    <w:rPr>
      <w:color w:val="0000FF" w:themeColor="hyperlink"/>
      <w:u w:val="single"/>
    </w:rPr>
  </w:style>
  <w:style w:type="paragraph" w:customStyle="1" w:styleId="-11">
    <w:name w:val="Цветной список - Акцент 11"/>
    <w:basedOn w:val="a"/>
    <w:link w:val="-1"/>
    <w:qFormat/>
    <w:rsid w:val="00D47D5D"/>
    <w:pPr>
      <w:spacing w:after="200" w:line="276" w:lineRule="auto"/>
      <w:ind w:left="720"/>
      <w:contextualSpacing/>
    </w:pPr>
    <w:rPr>
      <w:rFonts w:ascii="Calibri" w:eastAsia="Calibri" w:hAnsi="Calibri" w:cs="Times New Roman"/>
      <w:sz w:val="22"/>
      <w:szCs w:val="22"/>
      <w:lang w:eastAsia="en-US"/>
    </w:rPr>
  </w:style>
  <w:style w:type="paragraph" w:customStyle="1" w:styleId="1">
    <w:name w:val="Без интервала1"/>
    <w:uiPriority w:val="1"/>
    <w:qFormat/>
    <w:rsid w:val="00D47D5D"/>
    <w:rPr>
      <w:rFonts w:ascii="Calibri" w:eastAsia="Calibri" w:hAnsi="Calibri" w:cs="Times New Roman"/>
      <w:sz w:val="22"/>
      <w:szCs w:val="22"/>
      <w:lang w:eastAsia="en-US"/>
    </w:rPr>
  </w:style>
  <w:style w:type="character" w:customStyle="1" w:styleId="-1">
    <w:name w:val="Цветной список - Акцент 1 Знак"/>
    <w:link w:val="-11"/>
    <w:uiPriority w:val="34"/>
    <w:locked/>
    <w:rsid w:val="00D47D5D"/>
    <w:rPr>
      <w:rFonts w:ascii="Calibri" w:eastAsia="Calibri" w:hAnsi="Calibri" w:cs="Times New Roman"/>
      <w:sz w:val="22"/>
      <w:szCs w:val="22"/>
      <w:lang w:eastAsia="en-US"/>
    </w:rPr>
  </w:style>
  <w:style w:type="paragraph" w:customStyle="1" w:styleId="a8">
    <w:name w:val="Содержимое таблицы"/>
    <w:basedOn w:val="a"/>
    <w:rsid w:val="00D47D5D"/>
    <w:pPr>
      <w:suppressLineNumbers/>
      <w:suppressAutoHyphens/>
      <w:spacing w:line="100" w:lineRule="atLeast"/>
    </w:pPr>
    <w:rPr>
      <w:rFonts w:ascii="Times New Roman" w:eastAsia="SimSun" w:hAnsi="Times New Roman" w:cs="Mangal"/>
      <w:kern w:val="1"/>
      <w:szCs w:val="20"/>
      <w:lang w:eastAsia="hi-IN" w:bidi="hi-IN"/>
    </w:rPr>
  </w:style>
  <w:style w:type="paragraph" w:styleId="a9">
    <w:name w:val="Body Text"/>
    <w:basedOn w:val="a"/>
    <w:link w:val="aa"/>
    <w:rsid w:val="00C70C65"/>
    <w:pPr>
      <w:suppressAutoHyphens/>
      <w:spacing w:after="120" w:line="100" w:lineRule="atLeast"/>
    </w:pPr>
    <w:rPr>
      <w:rFonts w:ascii="Times New Roman" w:eastAsia="SimSun" w:hAnsi="Times New Roman" w:cs="Mangal"/>
      <w:kern w:val="1"/>
      <w:szCs w:val="20"/>
      <w:lang w:eastAsia="hi-IN" w:bidi="hi-IN"/>
    </w:rPr>
  </w:style>
  <w:style w:type="character" w:customStyle="1" w:styleId="aa">
    <w:name w:val="Основной текст Знак"/>
    <w:basedOn w:val="a0"/>
    <w:link w:val="a9"/>
    <w:rsid w:val="00C70C65"/>
    <w:rPr>
      <w:rFonts w:ascii="Times New Roman" w:eastAsia="SimSun" w:hAnsi="Times New Roman" w:cs="Mangal"/>
      <w:kern w:val="1"/>
      <w:szCs w:val="20"/>
      <w:lang w:eastAsia="hi-IN" w:bidi="hi-IN"/>
    </w:rPr>
  </w:style>
  <w:style w:type="paragraph" w:styleId="ab">
    <w:name w:val="Normal (Web)"/>
    <w:basedOn w:val="a"/>
    <w:unhideWhenUsed/>
    <w:rsid w:val="00F858EB"/>
    <w:pPr>
      <w:spacing w:before="30" w:after="75"/>
    </w:pPr>
    <w:rPr>
      <w:rFonts w:ascii="Verdana" w:eastAsia="Times New Roman" w:hAnsi="Verdana" w:cs="Times New Roman"/>
      <w:color w:val="414141"/>
      <w:sz w:val="17"/>
      <w:szCs w:val="17"/>
    </w:rPr>
  </w:style>
  <w:style w:type="paragraph" w:customStyle="1" w:styleId="krasnaya">
    <w:name w:val="krasnaya"/>
    <w:basedOn w:val="a"/>
    <w:rsid w:val="00F858EB"/>
    <w:pPr>
      <w:spacing w:before="30" w:after="75"/>
      <w:ind w:firstLine="225"/>
    </w:pPr>
    <w:rPr>
      <w:rFonts w:ascii="Verdana" w:eastAsia="Times New Roman" w:hAnsi="Verdana" w:cs="Times New Roman"/>
      <w:color w:val="414141"/>
      <w:sz w:val="17"/>
      <w:szCs w:val="17"/>
    </w:rPr>
  </w:style>
  <w:style w:type="paragraph" w:customStyle="1" w:styleId="10">
    <w:name w:val="Обычный (веб)1"/>
    <w:basedOn w:val="a"/>
    <w:rsid w:val="00781EF9"/>
    <w:pPr>
      <w:spacing w:before="100" w:after="100" w:line="100" w:lineRule="atLeast"/>
    </w:pPr>
    <w:rPr>
      <w:rFonts w:ascii="Times New Roman" w:eastAsia="SimSun" w:hAnsi="Times New Roman" w:cs="Times New Roman"/>
      <w:kern w:val="1"/>
      <w:lang w:eastAsia="ar-SA"/>
    </w:rPr>
  </w:style>
  <w:style w:type="paragraph" w:styleId="ac">
    <w:name w:val="No Spacing"/>
    <w:uiPriority w:val="1"/>
    <w:qFormat/>
    <w:rsid w:val="00F30ADD"/>
    <w:rPr>
      <w:rFonts w:ascii="Calibri" w:eastAsia="Times New Roman" w:hAnsi="Calibri" w:cs="Vrinda"/>
      <w:sz w:val="22"/>
      <w:szCs w:val="22"/>
    </w:rPr>
  </w:style>
  <w:style w:type="character" w:styleId="ad">
    <w:name w:val="Strong"/>
    <w:uiPriority w:val="22"/>
    <w:qFormat/>
    <w:rsid w:val="008C3E6A"/>
    <w:rPr>
      <w:b/>
      <w:bCs/>
    </w:rPr>
  </w:style>
  <w:style w:type="paragraph" w:styleId="ae">
    <w:name w:val="Plain Text"/>
    <w:basedOn w:val="a"/>
    <w:link w:val="af"/>
    <w:uiPriority w:val="99"/>
    <w:unhideWhenUsed/>
    <w:rsid w:val="008C3E6A"/>
    <w:rPr>
      <w:rFonts w:ascii="Consolas" w:eastAsia="Calibri" w:hAnsi="Consolas" w:cs="Times New Roman"/>
      <w:sz w:val="21"/>
      <w:szCs w:val="21"/>
      <w:lang w:eastAsia="en-US"/>
    </w:rPr>
  </w:style>
  <w:style w:type="character" w:customStyle="1" w:styleId="af">
    <w:name w:val="Обычный текст Знак"/>
    <w:basedOn w:val="a0"/>
    <w:link w:val="ae"/>
    <w:uiPriority w:val="99"/>
    <w:rsid w:val="008C3E6A"/>
    <w:rPr>
      <w:rFonts w:ascii="Consolas" w:eastAsia="Calibri" w:hAnsi="Consolas" w:cs="Times New Roman"/>
      <w:sz w:val="21"/>
      <w:szCs w:val="21"/>
      <w:lang w:eastAsia="en-US"/>
    </w:rPr>
  </w:style>
  <w:style w:type="paragraph" w:customStyle="1" w:styleId="af0">
    <w:name w:val="Письмо"/>
    <w:basedOn w:val="a"/>
    <w:uiPriority w:val="99"/>
    <w:rsid w:val="00BA5013"/>
    <w:pPr>
      <w:autoSpaceDE w:val="0"/>
      <w:autoSpaceDN w:val="0"/>
      <w:spacing w:line="320" w:lineRule="exact"/>
      <w:ind w:firstLine="720"/>
      <w:jc w:val="both"/>
    </w:pPr>
    <w:rPr>
      <w:rFonts w:ascii="Times New Roman" w:eastAsia="Times New Roman" w:hAnsi="Times New Roman" w:cs="Times New Roman"/>
      <w:sz w:val="28"/>
      <w:szCs w:val="20"/>
    </w:rPr>
  </w:style>
  <w:style w:type="character" w:customStyle="1" w:styleId="CharStyle3">
    <w:name w:val="Char Style 3"/>
    <w:link w:val="Style2"/>
    <w:uiPriority w:val="99"/>
    <w:locked/>
    <w:rsid w:val="00BA5013"/>
    <w:rPr>
      <w:sz w:val="27"/>
      <w:szCs w:val="27"/>
      <w:shd w:val="clear" w:color="auto" w:fill="FFFFFF"/>
    </w:rPr>
  </w:style>
  <w:style w:type="paragraph" w:customStyle="1" w:styleId="Style2">
    <w:name w:val="Style 2"/>
    <w:basedOn w:val="a"/>
    <w:link w:val="CharStyle3"/>
    <w:uiPriority w:val="99"/>
    <w:rsid w:val="00BA5013"/>
    <w:pPr>
      <w:widowControl w:val="0"/>
      <w:shd w:val="clear" w:color="auto" w:fill="FFFFFF"/>
      <w:spacing w:after="240" w:line="306" w:lineRule="exact"/>
    </w:pPr>
    <w:rPr>
      <w:sz w:val="27"/>
      <w:szCs w:val="27"/>
    </w:rPr>
  </w:style>
</w:styles>
</file>

<file path=word/webSettings.xml><?xml version="1.0" encoding="utf-8"?>
<w:webSettings xmlns:r="http://schemas.openxmlformats.org/officeDocument/2006/relationships" xmlns:w="http://schemas.openxmlformats.org/wordprocessingml/2006/main">
  <w:divs>
    <w:div w:id="1084063512">
      <w:bodyDiv w:val="1"/>
      <w:marLeft w:val="0"/>
      <w:marRight w:val="0"/>
      <w:marTop w:val="0"/>
      <w:marBottom w:val="0"/>
      <w:divBdr>
        <w:top w:val="none" w:sz="0" w:space="0" w:color="auto"/>
        <w:left w:val="none" w:sz="0" w:space="0" w:color="auto"/>
        <w:bottom w:val="none" w:sz="0" w:space="0" w:color="auto"/>
        <w:right w:val="none" w:sz="0" w:space="0" w:color="auto"/>
      </w:divBdr>
    </w:div>
    <w:div w:id="1343166363">
      <w:bodyDiv w:val="1"/>
      <w:marLeft w:val="0"/>
      <w:marRight w:val="0"/>
      <w:marTop w:val="0"/>
      <w:marBottom w:val="0"/>
      <w:divBdr>
        <w:top w:val="none" w:sz="0" w:space="0" w:color="auto"/>
        <w:left w:val="none" w:sz="0" w:space="0" w:color="auto"/>
        <w:bottom w:val="none" w:sz="0" w:space="0" w:color="auto"/>
        <w:right w:val="none" w:sz="0" w:space="0" w:color="auto"/>
      </w:divBdr>
    </w:div>
    <w:div w:id="1447698089">
      <w:bodyDiv w:val="1"/>
      <w:marLeft w:val="0"/>
      <w:marRight w:val="0"/>
      <w:marTop w:val="0"/>
      <w:marBottom w:val="0"/>
      <w:divBdr>
        <w:top w:val="none" w:sz="0" w:space="0" w:color="auto"/>
        <w:left w:val="none" w:sz="0" w:space="0" w:color="auto"/>
        <w:bottom w:val="none" w:sz="0" w:space="0" w:color="auto"/>
        <w:right w:val="none" w:sz="0" w:space="0" w:color="auto"/>
      </w:divBdr>
    </w:div>
    <w:div w:id="1984578991">
      <w:bodyDiv w:val="1"/>
      <w:marLeft w:val="0"/>
      <w:marRight w:val="0"/>
      <w:marTop w:val="0"/>
      <w:marBottom w:val="0"/>
      <w:divBdr>
        <w:top w:val="none" w:sz="0" w:space="0" w:color="auto"/>
        <w:left w:val="none" w:sz="0" w:space="0" w:color="auto"/>
        <w:bottom w:val="none" w:sz="0" w:space="0" w:color="auto"/>
        <w:right w:val="none" w:sz="0" w:space="0" w:color="auto"/>
      </w:divBdr>
    </w:div>
    <w:div w:id="2027904613">
      <w:bodyDiv w:val="1"/>
      <w:marLeft w:val="0"/>
      <w:marRight w:val="0"/>
      <w:marTop w:val="0"/>
      <w:marBottom w:val="0"/>
      <w:divBdr>
        <w:top w:val="none" w:sz="0" w:space="0" w:color="auto"/>
        <w:left w:val="none" w:sz="0" w:space="0" w:color="auto"/>
        <w:bottom w:val="none" w:sz="0" w:space="0" w:color="auto"/>
        <w:right w:val="none" w:sz="0" w:space="0" w:color="auto"/>
      </w:divBdr>
    </w:div>
    <w:div w:id="21444266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pr@vng.tv"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ristina.busko@gmail.com"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MPT</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Ksenia Trifonova</dc:creator>
  <cp:lastModifiedBy>АНВАР</cp:lastModifiedBy>
  <cp:revision>2</cp:revision>
  <dcterms:created xsi:type="dcterms:W3CDTF">2015-12-01T14:56:00Z</dcterms:created>
  <dcterms:modified xsi:type="dcterms:W3CDTF">2015-12-01T14:56:00Z</dcterms:modified>
</cp:coreProperties>
</file>